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  <w:rPr>
          <w:b/>
          <w:color w:val="000000"/>
        </w:rPr>
      </w:pPr>
      <w:r>
        <w:rPr>
          <w:b/>
          <w:color w:val="000000"/>
        </w:rPr>
        <w:t xml:space="preserve">Приложение №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 xml:space="preserve">____.1 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>
      <w:pPr>
        <w:jc w:val="right"/>
        <w:rPr>
          <w:color w:val="000000"/>
        </w:rPr>
      </w:pPr>
      <w:r>
        <w:rPr>
          <w:b/>
          <w:color w:val="000000"/>
        </w:rPr>
        <w:t xml:space="preserve">к Договору №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>
        <w:rPr>
          <w:b/>
          <w:color w:val="000000"/>
        </w:rPr>
        <w:t>от</w:t>
      </w:r>
      <w:proofErr w:type="gramEnd"/>
      <w:r>
        <w:rPr>
          <w:b/>
          <w:color w:val="000000"/>
        </w:rPr>
        <w:t xml:space="preserve">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color w:val="000000"/>
        </w:rPr>
        <w:t xml:space="preserve"> </w:t>
      </w:r>
    </w:p>
    <w:p>
      <w:pPr>
        <w:rPr>
          <w:spacing w:val="-2"/>
        </w:rPr>
      </w:pPr>
    </w:p>
    <w:p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ОАО «Удмуртнефть»</w:t>
      </w:r>
      <w:r>
        <w:rPr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именуемое в дальнейшем ЗАКАЗЧИК</w:t>
      </w:r>
      <w:r>
        <w:rPr>
          <w:b/>
          <w:bCs/>
          <w:sz w:val="22"/>
          <w:szCs w:val="22"/>
        </w:rPr>
        <w:t>,</w:t>
      </w:r>
      <w:r>
        <w:rPr>
          <w:sz w:val="22"/>
          <w:szCs w:val="22"/>
        </w:rPr>
        <w:t xml:space="preserve"> в лице </w:t>
      </w:r>
      <w:r>
        <w:rPr>
          <w:b/>
          <w:color w:val="000000"/>
          <w:sz w:val="22"/>
          <w:szCs w:val="22"/>
        </w:rPr>
        <w:t>заместителя генерального директора по МТО и транспорту Р.Б. Абашева</w:t>
      </w:r>
      <w:r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t>доверенности №___ от ______</w:t>
      </w:r>
      <w:r>
        <w:rPr>
          <w:sz w:val="22"/>
          <w:szCs w:val="22"/>
        </w:rPr>
        <w:t xml:space="preserve">, с одной стороны, 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именуемое в дальнейшем ИСПОЛНИТЕЛЬ, в лице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с другой стороны, вместе и по </w:t>
      </w:r>
      <w:proofErr w:type="gramStart"/>
      <w:r>
        <w:rPr>
          <w:sz w:val="22"/>
          <w:szCs w:val="22"/>
        </w:rPr>
        <w:t>отдельности</w:t>
      </w:r>
      <w:proofErr w:type="gramEnd"/>
      <w:r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  от </w:t>
      </w:r>
      <w:r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0"/>
      <w:r>
        <w:rPr>
          <w:sz w:val="22"/>
          <w:szCs w:val="22"/>
        </w:rPr>
        <w:t xml:space="preserve"> о нижеследующем:</w:t>
      </w:r>
    </w:p>
    <w:p>
      <w:pPr>
        <w:spacing w:after="120"/>
        <w:rPr>
          <w:b/>
          <w:caps/>
          <w:sz w:val="22"/>
          <w:szCs w:val="22"/>
        </w:rPr>
      </w:pPr>
    </w:p>
    <w:p>
      <w:pPr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штрафы </w:t>
      </w:r>
      <w:r>
        <w:rPr>
          <w:b/>
          <w:caps/>
          <w:sz w:val="24"/>
          <w:szCs w:val="24"/>
        </w:rPr>
        <w:t>за НАРУШЕНИЯ В ОБЛАСТИ ПБОТОС</w:t>
      </w:r>
    </w:p>
    <w:p>
      <w:pPr>
        <w:spacing w:after="120"/>
        <w:rPr>
          <w:b/>
          <w:caps/>
          <w:sz w:val="22"/>
          <w:szCs w:val="22"/>
        </w:rPr>
      </w:pPr>
      <w:r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исполнителем, Субисполнителе</w:t>
      </w:r>
      <w:proofErr w:type="gramStart"/>
      <w:r>
        <w:rPr>
          <w:caps/>
          <w:sz w:val="22"/>
          <w:szCs w:val="22"/>
        </w:rPr>
        <w:t>м(</w:t>
      </w:r>
      <w:proofErr w:type="gramEnd"/>
      <w:r>
        <w:rPr>
          <w:caps/>
          <w:sz w:val="22"/>
          <w:szCs w:val="22"/>
        </w:rPr>
        <w:t>ями), Третьими Лицами,</w:t>
      </w:r>
      <w:r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>
        <w:rPr>
          <w:sz w:val="22"/>
          <w:szCs w:val="22"/>
        </w:rPr>
        <w:t xml:space="preserve"> для оказания УСЛУГ.</w:t>
      </w:r>
    </w:p>
    <w:p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&gt;50 000</w:t>
            </w:r>
          </w:p>
        </w:tc>
      </w:tr>
      <w:tr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>
        <w:trPr>
          <w:trHeight w:val="315"/>
        </w:trPr>
        <w:tc>
          <w:tcPr>
            <w:tcW w:w="624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</w:tr>
      <w:tr>
        <w:trPr>
          <w:trHeight w:val="135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>
        <w:trPr>
          <w:trHeight w:val="9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>
        <w:trPr>
          <w:trHeight w:val="115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90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>
        <w:trPr>
          <w:trHeight w:val="556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829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50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100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300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500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750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1250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>
        <w:trPr>
          <w:trHeight w:val="11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>
        <w:trPr>
          <w:trHeight w:val="8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>
              <w:rPr>
                <w:sz w:val="22"/>
                <w:szCs w:val="22"/>
              </w:rPr>
              <w:t>а(</w:t>
            </w:r>
            <w:proofErr w:type="spellStart"/>
            <w:proofErr w:type="gramEnd"/>
            <w:r>
              <w:rPr>
                <w:sz w:val="22"/>
                <w:szCs w:val="22"/>
              </w:rPr>
              <w:t>тов</w:t>
            </w:r>
            <w:proofErr w:type="spellEnd"/>
            <w:r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>
        <w:trPr>
          <w:trHeight w:val="127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>
              <w:rPr>
                <w:sz w:val="22"/>
                <w:szCs w:val="22"/>
              </w:rPr>
              <w:t>энергопотребителей</w:t>
            </w:r>
            <w:proofErr w:type="spellEnd"/>
            <w:r>
              <w:rPr>
                <w:sz w:val="22"/>
                <w:szCs w:val="22"/>
              </w:rPr>
              <w:t xml:space="preserve">/ повреждению </w:t>
            </w:r>
            <w:proofErr w:type="spellStart"/>
            <w:r>
              <w:rPr>
                <w:sz w:val="22"/>
                <w:szCs w:val="22"/>
              </w:rPr>
              <w:t>энергооборудования</w:t>
            </w:r>
            <w:proofErr w:type="spellEnd"/>
            <w:r>
              <w:rPr>
                <w:sz w:val="22"/>
                <w:szCs w:val="22"/>
              </w:rPr>
              <w:t xml:space="preserve">, происшедшие по вине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</w:tr>
      <w:tr>
        <w:trPr>
          <w:trHeight w:val="133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>
              <w:rPr>
                <w:sz w:val="22"/>
                <w:szCs w:val="22"/>
              </w:rPr>
              <w:t>энергопотребителей</w:t>
            </w:r>
            <w:proofErr w:type="spellEnd"/>
            <w:r>
              <w:rPr>
                <w:sz w:val="22"/>
                <w:szCs w:val="22"/>
              </w:rPr>
              <w:t xml:space="preserve">, повреждению </w:t>
            </w:r>
            <w:proofErr w:type="spellStart"/>
            <w:r>
              <w:rPr>
                <w:sz w:val="22"/>
                <w:szCs w:val="22"/>
              </w:rPr>
              <w:t>энергооборудования</w:t>
            </w:r>
            <w:proofErr w:type="spellEnd"/>
            <w:r>
              <w:rPr>
                <w:sz w:val="22"/>
                <w:szCs w:val="22"/>
              </w:rPr>
              <w:t xml:space="preserve">, происшедшие по вине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</w:tr>
      <w:tr>
        <w:trPr>
          <w:trHeight w:val="223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на объектах и лицензионных участках Заказчика. Обрыв воздушных линий электропередач и </w:t>
            </w:r>
            <w:proofErr w:type="spellStart"/>
            <w:r>
              <w:rPr>
                <w:sz w:val="22"/>
                <w:szCs w:val="22"/>
              </w:rPr>
              <w:t>токопроводов</w:t>
            </w:r>
            <w:proofErr w:type="spellEnd"/>
            <w:r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>
              <w:rPr>
                <w:sz w:val="22"/>
                <w:szCs w:val="22"/>
              </w:rPr>
              <w:t>токопроводов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>
        <w:trPr>
          <w:trHeight w:val="20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</w:tr>
      <w:tr>
        <w:trPr>
          <w:trHeight w:val="135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11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Исполнителем (привлеченным им субисполнителем) 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7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348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>
        <w:trPr>
          <w:trHeight w:val="632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Привлечение Исполнителем (привлеченным им субисполнителем) 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>
        <w:trPr>
          <w:trHeight w:val="88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работником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за каждое нарушение</w:t>
            </w:r>
          </w:p>
        </w:tc>
      </w:tr>
      <w:tr>
        <w:trPr>
          <w:trHeight w:val="934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ДТП по вине работника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за каждое ДТП</w:t>
            </w:r>
          </w:p>
        </w:tc>
      </w:tr>
      <w:tr>
        <w:trPr>
          <w:trHeight w:val="10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ДТП по вине работника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>
        <w:trPr>
          <w:trHeight w:val="339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>
        <w:trPr>
          <w:trHeight w:val="127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982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Любое виновное действие (включая ДТП), совершенные работником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 но не более суммы договора</w:t>
            </w:r>
          </w:p>
        </w:tc>
      </w:tr>
      <w:tr>
        <w:trPr>
          <w:trHeight w:val="1275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Любое виновное действие (включая ДТП), совершенные работником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 но не более суммы договора</w:t>
            </w:r>
          </w:p>
        </w:tc>
      </w:tr>
      <w:tr>
        <w:trPr>
          <w:trHeight w:val="7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Любое виновное действие, совершенное работником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), </w:t>
            </w:r>
            <w:proofErr w:type="gramStart"/>
            <w:r>
              <w:rPr>
                <w:sz w:val="22"/>
                <w:szCs w:val="22"/>
              </w:rPr>
              <w:t>повлекшие</w:t>
            </w:r>
            <w:proofErr w:type="gramEnd"/>
            <w:r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 но не более суммы договора</w:t>
            </w:r>
          </w:p>
        </w:tc>
      </w:tr>
      <w:tr>
        <w:trPr>
          <w:trHeight w:val="420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>
        <w:trPr>
          <w:trHeight w:val="20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Исполнителем (привлеченным им субисполнителем)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>
              <w:rPr>
                <w:sz w:val="22"/>
                <w:szCs w:val="22"/>
              </w:rPr>
              <w:t>промплощадки</w:t>
            </w:r>
            <w:proofErr w:type="spellEnd"/>
            <w:r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20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72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49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Несоблюдение Исполнителем (привлеченным им субисполнителем)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1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>
              <w:rPr>
                <w:sz w:val="22"/>
                <w:szCs w:val="22"/>
              </w:rPr>
              <w:t>водоохранных</w:t>
            </w:r>
            <w:proofErr w:type="spellEnd"/>
            <w:r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53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8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88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Обнаружение у работников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собак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982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Необеспечение Исполнителем (привлеченным им субисполнителем)  рабочих мест работников:</w:t>
            </w:r>
            <w:r>
              <w:rPr>
                <w:sz w:val="22"/>
                <w:szCs w:val="22"/>
              </w:rPr>
              <w:br/>
              <w:t>– первичными средствами пожаротушения;</w:t>
            </w:r>
            <w:r>
              <w:rPr>
                <w:sz w:val="22"/>
                <w:szCs w:val="22"/>
              </w:rPr>
              <w:br/>
              <w:t>– средствами коллективной защиты;</w:t>
            </w:r>
            <w:r>
              <w:rPr>
                <w:sz w:val="22"/>
                <w:szCs w:val="22"/>
              </w:rPr>
              <w:br/>
              <w:t>– аптечками первой медицинской помощи;</w:t>
            </w:r>
            <w:r>
              <w:rPr>
                <w:sz w:val="22"/>
                <w:szCs w:val="22"/>
              </w:rPr>
              <w:br/>
              <w:t>– заземляющими устройствами;</w:t>
            </w:r>
            <w:r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>
              <w:rPr>
                <w:sz w:val="22"/>
                <w:szCs w:val="22"/>
              </w:rPr>
              <w:t>СИЗ</w:t>
            </w:r>
            <w:proofErr w:type="gramEnd"/>
            <w:r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>
              <w:rPr>
                <w:sz w:val="22"/>
                <w:szCs w:val="22"/>
              </w:rPr>
              <w:t>тд</w:t>
            </w:r>
            <w:proofErr w:type="spellEnd"/>
            <w:r>
              <w:rPr>
                <w:sz w:val="22"/>
                <w:szCs w:val="22"/>
              </w:rPr>
              <w:t>);</w:t>
            </w:r>
            <w:r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859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585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39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24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>
        <w:trPr>
          <w:trHeight w:val="523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>
              <w:rPr>
                <w:sz w:val="22"/>
                <w:szCs w:val="22"/>
              </w:rPr>
              <w:lastRenderedPageBreak/>
              <w:t>запасов и дичи;</w:t>
            </w:r>
            <w:r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307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Сокрытие Исполнителем (привлеченным им субисполнителем) информации о случаях употребления, нахождения на производственных объектах и лицензионных участках Заказчика работников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>
        <w:trPr>
          <w:trHeight w:val="348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Нахождение на производственных объектах и лицензионных участках Заказчика работников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>
        <w:trPr>
          <w:trHeight w:val="15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7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02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>
              <w:rPr>
                <w:sz w:val="22"/>
                <w:szCs w:val="22"/>
              </w:rPr>
              <w:t>пропускном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внутриобъектовом</w:t>
            </w:r>
            <w:proofErr w:type="spellEnd"/>
            <w:r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20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Совершение работниками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>
              <w:rPr>
                <w:sz w:val="22"/>
                <w:szCs w:val="22"/>
              </w:rPr>
              <w:t>образом</w:t>
            </w:r>
            <w:proofErr w:type="gramEnd"/>
            <w:r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3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>
              <w:rPr>
                <w:sz w:val="22"/>
                <w:szCs w:val="22"/>
              </w:rPr>
              <w:t>ств пр</w:t>
            </w:r>
            <w:proofErr w:type="gramEnd"/>
            <w:r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27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Примечания:</w:t>
            </w:r>
          </w:p>
        </w:tc>
      </w:tr>
      <w:tr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 В </w:t>
            </w:r>
            <w:proofErr w:type="gramStart"/>
            <w:r>
              <w:rPr>
                <w:sz w:val="22"/>
                <w:szCs w:val="22"/>
              </w:rPr>
              <w:t>случае</w:t>
            </w:r>
            <w:proofErr w:type="gramEnd"/>
            <w:r>
              <w:rPr>
                <w:sz w:val="22"/>
                <w:szCs w:val="22"/>
              </w:rPr>
              <w:t xml:space="preserve">, если установлено нарушение двумя и более работниками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), штраф взыскивается по факту (один факт соответствует нарушению одним работником). </w:t>
            </w:r>
          </w:p>
        </w:tc>
      </w:tr>
      <w:tr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В </w:t>
            </w:r>
            <w:proofErr w:type="gramStart"/>
            <w:r>
              <w:rPr>
                <w:sz w:val="22"/>
                <w:szCs w:val="22"/>
              </w:rPr>
              <w:t>случае</w:t>
            </w:r>
            <w:proofErr w:type="gramEnd"/>
            <w:r>
              <w:rPr>
                <w:sz w:val="22"/>
                <w:szCs w:val="22"/>
              </w:rPr>
              <w:t xml:space="preserve">, если установлено несколько нарушений работниками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в рамках одного события/происшествия/ДТП, взыскивается сумма штрафов за каждый  факт нарушения).</w:t>
            </w:r>
          </w:p>
        </w:tc>
      </w:tr>
      <w:tr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 По тексту Перечня понятием «работник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для Исполнителя/контрагента Исполнителя выполняют </w:t>
            </w:r>
            <w:proofErr w:type="gramStart"/>
            <w:r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 на объектах Заказчика.</w:t>
            </w:r>
          </w:p>
        </w:tc>
      </w:tr>
      <w:tr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исполнитель отвечает за нарушения Субисполнителей,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>
              <w:rPr>
                <w:sz w:val="22"/>
                <w:szCs w:val="22"/>
              </w:rPr>
              <w:t>за</w:t>
            </w:r>
            <w:proofErr w:type="gramEnd"/>
            <w:r>
              <w:rPr>
                <w:sz w:val="22"/>
                <w:szCs w:val="22"/>
              </w:rPr>
              <w:t xml:space="preserve"> свои собственные.</w:t>
            </w:r>
          </w:p>
        </w:tc>
      </w:tr>
      <w:tr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>
              <w:rPr>
                <w:sz w:val="22"/>
                <w:szCs w:val="22"/>
              </w:rPr>
              <w:t>лица</w:t>
            </w:r>
            <w:proofErr w:type="gramEnd"/>
            <w:r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исполнителем.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>
              <w:rPr>
                <w:sz w:val="22"/>
                <w:szCs w:val="22"/>
              </w:rPr>
              <w:br/>
              <w:t xml:space="preserve">В </w:t>
            </w:r>
            <w:proofErr w:type="gramStart"/>
            <w:r>
              <w:rPr>
                <w:sz w:val="22"/>
                <w:szCs w:val="22"/>
              </w:rPr>
              <w:t>случае</w:t>
            </w:r>
            <w:proofErr w:type="gramEnd"/>
            <w:r>
              <w:rPr>
                <w:sz w:val="22"/>
                <w:szCs w:val="22"/>
              </w:rPr>
              <w:t xml:space="preserve"> отказа работника Исполнителя  от подписания акта, такой факт фиксируется в акте об отказе подписания и выявленных нарушениях и заверяется подписью свидетеля (-ей).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актом расследования причин происшествия, составленного комиссией по расследованию причин происшествия Заказчика с участием представителей Исполнителя,</w:t>
            </w:r>
          </w:p>
        </w:tc>
      </w:tr>
      <w:tr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)в</w:t>
            </w:r>
            <w:proofErr w:type="gramEnd"/>
            <w:r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Исполнителю не применяются. </w:t>
            </w:r>
          </w:p>
        </w:tc>
      </w:tr>
      <w:tr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В случае неисполнения работниками 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>) и наложить на Исполнителя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13. Нарушение Исполнителем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исполнителя,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>
      <w:pPr>
        <w:ind w:left="705"/>
        <w:rPr>
          <w:sz w:val="22"/>
          <w:szCs w:val="22"/>
        </w:rPr>
      </w:pPr>
    </w:p>
    <w:p>
      <w:pPr>
        <w:ind w:left="70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Подписи сторон:</w:t>
      </w:r>
    </w:p>
    <w:p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От ИСПОЛНИТЕЛЯ</w:t>
            </w:r>
          </w:p>
        </w:tc>
      </w:tr>
      <w:t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</w:t>
            </w:r>
            <w:bookmarkStart w:id="1" w:name="_GoBack"/>
            <w:bookmarkEnd w:id="1"/>
            <w:r>
              <w:rPr>
                <w:b/>
                <w:color w:val="000000"/>
                <w:sz w:val="22"/>
                <w:szCs w:val="22"/>
              </w:rPr>
              <w:t>/Р.Б. Абашев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>
      <w:pPr>
        <w:rPr>
          <w:b/>
          <w:bCs/>
          <w:sz w:val="14"/>
          <w:szCs w:val="14"/>
        </w:rPr>
      </w:pP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2897</Words>
  <Characters>16519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Князев Алексей Юрьевич  </cp:lastModifiedBy>
  <cp:revision>4</cp:revision>
  <dcterms:created xsi:type="dcterms:W3CDTF">2017-12-06T09:45:00Z</dcterms:created>
  <dcterms:modified xsi:type="dcterms:W3CDTF">2018-10-31T09:45:00Z</dcterms:modified>
</cp:coreProperties>
</file>